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CEE" w:rsidRDefault="00E60CEE" w:rsidP="00E60CEE">
      <w:pPr>
        <w:spacing w:after="0" w:line="240" w:lineRule="auto"/>
        <w:ind w:firstLine="282"/>
        <w:jc w:val="right"/>
        <w:rPr>
          <w:rFonts w:ascii="Times New Roman" w:eastAsia="Times New Roman" w:hAnsi="Times New Roman"/>
          <w:bCs/>
          <w:sz w:val="24"/>
          <w:szCs w:val="28"/>
        </w:rPr>
      </w:pPr>
      <w:r w:rsidRPr="00F5259A">
        <w:rPr>
          <w:rFonts w:ascii="Times New Roman" w:eastAsia="Times New Roman" w:hAnsi="Times New Roman"/>
          <w:bCs/>
          <w:sz w:val="24"/>
          <w:szCs w:val="28"/>
        </w:rPr>
        <w:t>Приложение 19</w:t>
      </w:r>
    </w:p>
    <w:p w:rsidR="009B3895" w:rsidRPr="009B3895" w:rsidRDefault="009B3895" w:rsidP="009B389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  <w:lang w:eastAsia="en-US"/>
        </w:rPr>
      </w:pPr>
    </w:p>
    <w:p w:rsidR="009B3895" w:rsidRPr="009B3895" w:rsidRDefault="009B3895" w:rsidP="009B38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9B3895">
        <w:rPr>
          <w:rFonts w:ascii="Times New Roman" w:eastAsia="Calibri" w:hAnsi="Times New Roman" w:cs="Times New Roman"/>
          <w:sz w:val="24"/>
          <w:lang w:eastAsia="en-US"/>
        </w:rPr>
        <w:t>Муниципальное автономное общеобразовательное учреждение</w:t>
      </w:r>
    </w:p>
    <w:p w:rsidR="009B3895" w:rsidRPr="009B3895" w:rsidRDefault="009B3895" w:rsidP="009B38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9B3895">
        <w:rPr>
          <w:rFonts w:ascii="Times New Roman" w:eastAsia="Calibri" w:hAnsi="Times New Roman" w:cs="Times New Roman"/>
          <w:sz w:val="24"/>
          <w:lang w:eastAsia="en-US"/>
        </w:rPr>
        <w:t>«</w:t>
      </w:r>
      <w:proofErr w:type="spellStart"/>
      <w:r w:rsidRPr="009B3895">
        <w:rPr>
          <w:rFonts w:ascii="Times New Roman" w:eastAsia="Calibri" w:hAnsi="Times New Roman" w:cs="Times New Roman"/>
          <w:sz w:val="24"/>
          <w:lang w:eastAsia="en-US"/>
        </w:rPr>
        <w:t>Полилингвальный</w:t>
      </w:r>
      <w:proofErr w:type="spellEnd"/>
      <w:r w:rsidRPr="009B3895">
        <w:rPr>
          <w:rFonts w:ascii="Times New Roman" w:eastAsia="Calibri" w:hAnsi="Times New Roman" w:cs="Times New Roman"/>
          <w:sz w:val="24"/>
          <w:lang w:eastAsia="en-US"/>
        </w:rPr>
        <w:t xml:space="preserve"> образовательный комплекс «</w:t>
      </w:r>
      <w:proofErr w:type="spellStart"/>
      <w:r w:rsidRPr="009B3895">
        <w:rPr>
          <w:rFonts w:ascii="Times New Roman" w:eastAsia="Calibri" w:hAnsi="Times New Roman" w:cs="Times New Roman"/>
          <w:sz w:val="24"/>
          <w:lang w:eastAsia="en-US"/>
        </w:rPr>
        <w:t>Адымнар</w:t>
      </w:r>
      <w:proofErr w:type="spellEnd"/>
      <w:r w:rsidRPr="009B3895">
        <w:rPr>
          <w:rFonts w:ascii="Times New Roman" w:eastAsia="Calibri" w:hAnsi="Times New Roman" w:cs="Times New Roman"/>
          <w:sz w:val="24"/>
          <w:lang w:eastAsia="en-US"/>
        </w:rPr>
        <w:t xml:space="preserve"> – </w:t>
      </w:r>
      <w:proofErr w:type="spellStart"/>
      <w:r w:rsidRPr="009B3895">
        <w:rPr>
          <w:rFonts w:ascii="Times New Roman" w:eastAsia="Calibri" w:hAnsi="Times New Roman" w:cs="Times New Roman"/>
          <w:sz w:val="24"/>
          <w:lang w:eastAsia="en-US"/>
        </w:rPr>
        <w:t>Алабуга</w:t>
      </w:r>
      <w:proofErr w:type="spellEnd"/>
      <w:r w:rsidRPr="009B3895">
        <w:rPr>
          <w:rFonts w:ascii="Times New Roman" w:eastAsia="Calibri" w:hAnsi="Times New Roman" w:cs="Times New Roman"/>
          <w:sz w:val="24"/>
          <w:lang w:eastAsia="en-US"/>
        </w:rPr>
        <w:t>»</w:t>
      </w:r>
    </w:p>
    <w:p w:rsidR="009B3895" w:rsidRPr="009B3895" w:rsidRDefault="009B3895" w:rsidP="009B38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proofErr w:type="spellStart"/>
      <w:r w:rsidRPr="009B3895">
        <w:rPr>
          <w:rFonts w:ascii="Times New Roman" w:eastAsia="Calibri" w:hAnsi="Times New Roman" w:cs="Times New Roman"/>
          <w:sz w:val="24"/>
          <w:lang w:eastAsia="en-US"/>
        </w:rPr>
        <w:t>Елабужского</w:t>
      </w:r>
      <w:proofErr w:type="spellEnd"/>
      <w:r w:rsidRPr="009B3895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 Республики Татарстан</w:t>
      </w:r>
    </w:p>
    <w:p w:rsidR="00F5259A" w:rsidRDefault="00F5259A" w:rsidP="00F5259A">
      <w:pPr>
        <w:pStyle w:val="a5"/>
        <w:jc w:val="center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807491" w:rsidRPr="00807491" w:rsidTr="0031065F">
        <w:tc>
          <w:tcPr>
            <w:tcW w:w="4361" w:type="dxa"/>
          </w:tcPr>
          <w:p w:rsidR="00807491" w:rsidRPr="00807491" w:rsidRDefault="00807491" w:rsidP="008074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УТВЕРЖДАЮ</w:t>
            </w:r>
          </w:p>
          <w:p w:rsidR="00807491" w:rsidRPr="00807491" w:rsidRDefault="00807491" w:rsidP="00807491">
            <w:pPr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Директор школы</w:t>
            </w:r>
          </w:p>
          <w:p w:rsidR="00807491" w:rsidRPr="00807491" w:rsidRDefault="00807491" w:rsidP="00807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             _______</w:t>
            </w:r>
            <w:proofErr w:type="spellStart"/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Н.Д.Курамшин</w:t>
            </w:r>
            <w:proofErr w:type="spellEnd"/>
          </w:p>
          <w:p w:rsidR="00807491" w:rsidRPr="00807491" w:rsidRDefault="00807491" w:rsidP="00807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807491" w:rsidRPr="00807491" w:rsidRDefault="00807491" w:rsidP="00807491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74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807491" w:rsidRPr="00807491" w:rsidRDefault="00807491" w:rsidP="00807491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74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</w:p>
          <w:p w:rsidR="00807491" w:rsidRPr="00807491" w:rsidRDefault="00807491" w:rsidP="00807491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749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Профсоюзного комитета</w:t>
            </w:r>
          </w:p>
          <w:p w:rsidR="00807491" w:rsidRPr="00807491" w:rsidRDefault="00807491" w:rsidP="00807491">
            <w:pPr>
              <w:spacing w:after="0" w:line="240" w:lineRule="auto"/>
              <w:ind w:left="993" w:hanging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</w:t>
            </w:r>
            <w:proofErr w:type="spellStart"/>
            <w:r w:rsidRPr="00807491">
              <w:rPr>
                <w:rFonts w:ascii="Times New Roman" w:eastAsia="Times New Roman" w:hAnsi="Times New Roman" w:cs="Times New Roman"/>
                <w:sz w:val="24"/>
                <w:szCs w:val="24"/>
              </w:rPr>
              <w:t>Л.Ш.Мухаметзянова</w:t>
            </w:r>
            <w:proofErr w:type="spellEnd"/>
          </w:p>
        </w:tc>
        <w:tc>
          <w:tcPr>
            <w:tcW w:w="5103" w:type="dxa"/>
          </w:tcPr>
          <w:p w:rsidR="00807491" w:rsidRPr="00807491" w:rsidRDefault="00807491" w:rsidP="00807491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ПРИНЯТО</w:t>
            </w:r>
          </w:p>
          <w:p w:rsidR="00807491" w:rsidRPr="00807491" w:rsidRDefault="00807491" w:rsidP="008074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На собрании </w:t>
            </w:r>
            <w:proofErr w:type="gramStart"/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трудового</w:t>
            </w:r>
            <w:proofErr w:type="gramEnd"/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</w:t>
            </w:r>
          </w:p>
          <w:p w:rsidR="00807491" w:rsidRPr="00807491" w:rsidRDefault="00807491" w:rsidP="008074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коллектива протокол №1 </w:t>
            </w:r>
          </w:p>
          <w:p w:rsidR="00807491" w:rsidRPr="00807491" w:rsidRDefault="00807491" w:rsidP="008074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от ______2021 года</w:t>
            </w:r>
          </w:p>
          <w:p w:rsidR="00807491" w:rsidRPr="00807491" w:rsidRDefault="00807491" w:rsidP="00807491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807491" w:rsidRPr="00807491" w:rsidRDefault="00807491" w:rsidP="00807491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ВВЕДЕНО В ДЕЙСТВИЕ</w:t>
            </w:r>
          </w:p>
          <w:p w:rsidR="00807491" w:rsidRPr="00807491" w:rsidRDefault="00807491" w:rsidP="00807491">
            <w:pPr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807491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Приказом №___ от ______2021года</w:t>
            </w:r>
          </w:p>
        </w:tc>
      </w:tr>
    </w:tbl>
    <w:p w:rsidR="00F5259A" w:rsidRPr="00A50B01" w:rsidRDefault="00F5259A" w:rsidP="00F5259A">
      <w:pPr>
        <w:jc w:val="both"/>
        <w:rPr>
          <w:b/>
          <w:bCs/>
          <w:spacing w:val="-4"/>
          <w:sz w:val="28"/>
          <w:szCs w:val="28"/>
        </w:rPr>
      </w:pPr>
    </w:p>
    <w:p w:rsidR="00F5259A" w:rsidRPr="00F5259A" w:rsidRDefault="00F5259A" w:rsidP="00E60CEE">
      <w:pPr>
        <w:spacing w:after="0" w:line="240" w:lineRule="auto"/>
        <w:ind w:firstLine="282"/>
        <w:jc w:val="right"/>
        <w:rPr>
          <w:rFonts w:ascii="Times New Roman" w:eastAsia="Times New Roman" w:hAnsi="Times New Roman"/>
          <w:bCs/>
          <w:sz w:val="24"/>
          <w:szCs w:val="28"/>
        </w:rPr>
      </w:pPr>
    </w:p>
    <w:p w:rsidR="00E60CEE" w:rsidRPr="00956179" w:rsidRDefault="00F5259A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проведения                    </w:t>
      </w:r>
    </w:p>
    <w:p w:rsidR="00E60CEE" w:rsidRPr="00956179" w:rsidRDefault="00F5259A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>Аттестации рабочих мест по условиям труда</w:t>
      </w:r>
    </w:p>
    <w:p w:rsidR="00E60CEE" w:rsidRPr="00956179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sz w:val="24"/>
          <w:szCs w:val="24"/>
        </w:rPr>
      </w:pPr>
    </w:p>
    <w:p w:rsidR="00E60CEE" w:rsidRPr="00F5259A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5259A">
        <w:rPr>
          <w:rFonts w:ascii="Times New Roman" w:eastAsia="Times New Roman" w:hAnsi="Times New Roman"/>
          <w:b/>
          <w:sz w:val="24"/>
          <w:szCs w:val="24"/>
        </w:rPr>
        <w:t>I. Общие положения</w:t>
      </w:r>
    </w:p>
    <w:p w:rsidR="00E60CEE" w:rsidRPr="00F5259A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b/>
          <w:sz w:val="16"/>
          <w:szCs w:val="24"/>
        </w:rPr>
      </w:pP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1. Порядок проведения аттестации рабочих мест по условиям труда (далее - Порядок) устанавливает требования к проведению аттестации рабочих мест по условиям труда (далее – аттестация), оформлению и использованию результатов аттестации. Требования Порядка распространяются на </w:t>
      </w:r>
      <w:r w:rsidRPr="00956179">
        <w:rPr>
          <w:rFonts w:ascii="Times New Roman" w:eastAsia="Times New Roman" w:hAnsi="Times New Roman"/>
          <w:sz w:val="24"/>
          <w:szCs w:val="24"/>
          <w:lang w:val="ro-RO"/>
        </w:rPr>
        <w:t>работодателей – юридических и физических лиц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 (за исключением работодателей - физических лиц, не являющихся индивидуальными предпринимателями) (далее - работодатель),  а также на организации, оказывающие услуги по проведению аттестации рабочих мест (далее – аттестующая организация)</w:t>
      </w:r>
      <w:r w:rsidRPr="00956179">
        <w:rPr>
          <w:rFonts w:ascii="Times New Roman" w:eastAsia="Times New Roman" w:hAnsi="Times New Roman"/>
          <w:sz w:val="24"/>
          <w:szCs w:val="24"/>
          <w:lang w:val="ro-RO"/>
        </w:rPr>
        <w:t xml:space="preserve"> независимо от их организационно-правовых форм и форм собственности.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2. Аттестация проводится в целях оценки условий труда  на рабочих местах и выявления вредных и (или) опасных производственных факторов.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3. Результаты аттестации используются в целях: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разработки и реализации мероприятий по приведению условий труда в соответствие с государственными нормативными требованиями охраны труда;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установления работникам, занятым на тяжелых работах, работах с вредными и (или) опасными и иными особыми условиями труда, сокращенной продолжительности рабочего времени, ежегодного дополнительного оплачиваемого отпуска, повышенной оплаты труда;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информирования работников об условиях труда на рабочих местах, о существующем риске повреждения здоровья, о мерах по защите от воздействия вредных и (или) опасных производственных факторов и полагающихся работникам, занятым на тяжелых работах,  работах с вредными и (или) опасными и иными особыми условиями труда, компенсациях;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контроля за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состоянием условий труда на рабочих местах;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оценки профессионального риска;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обеспечения работников средствами индивидуальной защиты, прошедшими обязательную сертификацию или декларирование соответствия, а также средствами коллективной защиты;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подготовки статистической отчетности об условиях труда и компенсациях за работу во вредных и (или) опасных условиях труда;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подтверждения соответствия организации работ по охране труда государственным нормативным требованиям охраны труда;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подготовки контингентов и поименного списка лиц, подлежащих обязательным предварительным (при поступлении на работу) и периодическим (в течение трудовой деятельности) медицинским осмотрам (обследованиям) работников;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lastRenderedPageBreak/>
        <w:t>расчета  скидок (надбавок) к страховому тарифу в системе обязательного социального страхования работников от несчастных случаев на производстве и профессиональных заболеваний;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решения вопроса о связи заболевания с профессией при подозрении на профессиональное заболевание, а также при установлении диагноза профессионального заболевания;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рассмотрения вопросов и разногласий,  связанных с обеспечением безопасных условий труда работников;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санитарно-бытового и медицинского обеспечения работников в соответствии с требованиями охраны труда;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обоснования ограничений труда для отдельных категорий работников;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приведения в соответствие наименований должностей (профессий) с наименованиями, указанными в Общероссийском классификаторе профессий рабочих, должностей служащих и тарифных разрядов;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обоснования планирования и финансирования мероприятий по улучшению условий и охраны труда у работодателя, в том числе за счет средств на обязательное социальное страхование от несчастных случаев на производстве и профессиональных заболеваний;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сбора и обработки информации о состоянии условий и охраны труда у работодателей.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4. Аттестации подлежат все рабочие места работодателя.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5. Аттестационная комиссия, созданная работодателем и функционирующая в соответствии с разделом II  Порядка, вправе принять мотивированное решение о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непроведении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измерений и оценок факторов рабочей среды и трудового процесса (далее – измерения и оценки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)е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сли  осуществление указанных измерений и оценок угрожает безопасности работников при выполнении ими основной работы или специалистов аттестующей организации, выполняющих измерения и оценки. Указанное мотивированное решение оформляется в письменном виде, подписывается членами аттестационной комиссии и прилагается к материалам аттестации.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В случае принятия решения о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непроведении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измерений и оценок условия труда</w:t>
      </w:r>
      <w:r w:rsidRPr="0095617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на данных рабочих местах относятся к опасным условиям труда.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6. Обязанности по обеспечению проведения аттестации возлагаются на работодателя.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Аттестацию проводят совместно работодатель и аттестующая организация, привлекаемая работодателем для выполнения работ по аттестации, на основании договора гражданско-правового характера.</w:t>
      </w:r>
    </w:p>
    <w:p w:rsidR="00E60CEE" w:rsidRPr="00956179" w:rsidRDefault="00E60CEE" w:rsidP="00E60CEE">
      <w:pPr>
        <w:autoSpaceDE w:val="0"/>
        <w:autoSpaceDN w:val="0"/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Аттестующая организация – юридическое лицо, аккредитованное в установленном порядке в качестве организации, оказывающей услуги по аттестации и выполняющей на основании договора гражданско-правового характера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с работодателем измерения и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оценки, а также оценку соответствия условий труда государственным нормативным требованиям охраны труда, проводимую в соответствии с разделом III Порядка,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оформление и подготовку отчета об аттестации. </w:t>
      </w:r>
      <w:proofErr w:type="gramEnd"/>
    </w:p>
    <w:p w:rsidR="00E60CEE" w:rsidRPr="00956179" w:rsidRDefault="00E60CEE" w:rsidP="00E60CEE">
      <w:pPr>
        <w:autoSpaceDE w:val="0"/>
        <w:autoSpaceDN w:val="0"/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Аттестующая организация должна быть независимым лицом по отношению к работодателю, на рабочих местах которого данной аттестующей организацией проводится аттестация.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Работодатель вправе привлечь для выполнения работ по аттестации несколько аттестующих организаций. При этом между аттестующими организациями работа по аттестации может быть распределена как по количеству рабочих мест, подлежащих аттестации, так и по видам работ, выполняемых на данных рабочих местах.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7. При проведении аттестации работодатель вправе требовать от аттестующей организации: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документального подтверждения аккредитации на право оказывать услуги в области охраны труда в части проведения аттестации рабочих мест путем предоставления уведомления (копии уведомления) о включении аттестующей организации в реестр организаций, оказывающих услуги в области охраны труда;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проведения измерений и оценок в соответствии с действующими нормативными правовыми актами.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 проведении аттестации работодатель обязан: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lastRenderedPageBreak/>
        <w:t>содействовать аттестующей организации в своевременном и полном проведении аттестации, предоставлять необходимую информацию и документацию, давать по запросу аттестующей организации разъяснения в устной и письменной форме по вопросам, относящимся к целям аттестации,  а также запрашивать необходимые для проведения аттестации сведения у третьих лиц;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не предпринимать преднамеренных действий, направленных на сужение круга вопросов, подлежащих анализу и оценке при проведении аттестации, а также на сокрытие (ограничение доступа) к информации и документации по вопросам, относящимся к целям аттестации, запрашиваемых аттестующей организацией;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не утверждать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отчет об аттестации, содержащий документы, указанные в пункте 44 раздела </w:t>
      </w:r>
      <w:r w:rsidRPr="00956179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 Порядка,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не подписанные представителями аттестующей организации, входящими в состав аттестационной комиссии.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 проведении аттестации аттестующая организация: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определяет методы проведения измерений и оценок на основе действующих нормативных правовых актов и настоящего Порядка, а также количественный и персональный состав специалистов, проводящих измерения и оценку;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исследует в полном объеме документацию, связанную с организацией работы по обеспечению требований охраны труда у работодателя, на рабочих местах которого проводится аттестация;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запрашивает и получает у работодателя (его представителя) разъяснения по возникшим в ходе аттестации вопросам;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отказывается от проведения аттестации в случае непредставления работодателем необходимой документации или отказа работодателя обеспечить требуемые нормативной документацией условия проведения измерений и оценок.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 проведении аттестации аттестующая организация обязана представлять по требованию работодателя обоснования выводов, сделанных аттестующей организацией по результатам аттестации.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8.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Сроки проведения аттестации устанавливаются работодателем исходя из того, что каждое рабочее место должно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аттестовываться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не реже одного раза в пять лет.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Указанный срок отсчитывается от даты завершения проведения предыдущей аттестации.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За дату начала проведения очередной аттестации принимается дата издания приказа работодателя об утверждении состава аттестационной комиссии и графика аттестации.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Аттестация вновь организованных рабочих мест должна быть начата не позднее чем через 60 рабочих дней после ввода их в эксплуатацию.</w:t>
      </w:r>
    </w:p>
    <w:p w:rsidR="00E60CEE" w:rsidRPr="00F5259A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  <w:shd w:val="clear" w:color="auto" w:fill="FFFF00"/>
        </w:rPr>
      </w:pPr>
    </w:p>
    <w:p w:rsidR="00E60CEE" w:rsidRPr="00F5259A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5259A">
        <w:rPr>
          <w:rFonts w:ascii="Times New Roman" w:eastAsia="Times New Roman" w:hAnsi="Times New Roman"/>
          <w:b/>
          <w:sz w:val="24"/>
          <w:szCs w:val="24"/>
        </w:rPr>
        <w:t>II. Порядок подготовки к проведению аттестации</w:t>
      </w:r>
    </w:p>
    <w:p w:rsidR="00E60CEE" w:rsidRPr="00F5259A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F5259A">
        <w:rPr>
          <w:rFonts w:ascii="Times New Roman" w:eastAsia="Times New Roman" w:hAnsi="Times New Roman"/>
          <w:b/>
          <w:sz w:val="24"/>
          <w:szCs w:val="24"/>
        </w:rPr>
        <w:t>рабочих мест по условиям труда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9.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Для организации и проведения аттестации работодателем создается аттестационная комиссия, а также определяется график проведения работ по аттестации.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10.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В состав аттестационной комиссии включаются представители работодателя, специалист по охране труда, представители выборного органа первичной профсоюзной организации или иного представительного органа работников, представители аттестующей организации.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В качестве представителей работодателя в состав аттестационной комиссии могут включаться руководители структурных подразделений организации, юристы, специалисты по кадрам, специалисты по труду и заработной плате, главные специалисты организации, медицинские работники и иные работники.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 xml:space="preserve">При проведении аттестации в организациях, отнесенных в соответствии с действующим законодательством к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микропредприятиям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и малому бизнесу, в состав аттестационной комиссии включаются работодатель (его представитель), представители аттестующей организации, представители выборного органа первичной профсоюзной организации или иного представительного органа работников (при наличии), представители  организации или </w:t>
      </w:r>
      <w:r w:rsidRPr="00956179">
        <w:rPr>
          <w:rFonts w:ascii="Times New Roman" w:eastAsia="Times New Roman" w:hAnsi="Times New Roman"/>
          <w:sz w:val="24"/>
          <w:szCs w:val="24"/>
        </w:rPr>
        <w:lastRenderedPageBreak/>
        <w:t xml:space="preserve">специалист, привлекаемые работодателем по гражданско-правовому договору для осуществления функций службы охраны труда (специалиста по охране труда). 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Возглавляет аттестационную комиссию представитель работодателя.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11. Состав аттестационной комиссии, а также график проведения работ по аттестации утверждаются приказом работодателя.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12. Аттестационная комиссия: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осуществляет руководство и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проведением  аттестации на всех ее этапах;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формирует комплект необходимых для проведения аттестации нормативных правовых и локальных нормативных актов, организационно-распорядительные и методические документы и организует их изучение;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составляет перечень рабочих мест, подлежащих аттестации,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образец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кото</w:t>
      </w:r>
      <w:r w:rsidR="00F5259A">
        <w:rPr>
          <w:rFonts w:ascii="Times New Roman" w:eastAsia="Times New Roman" w:hAnsi="Times New Roman"/>
          <w:sz w:val="24"/>
          <w:szCs w:val="24"/>
        </w:rPr>
        <w:t>рого предусмотрен приложением №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1 к Порядку, с выделением аналогичных рабочих мест  и указанием факторов производственной среды и трудового процесса,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и обеспеченности работника специальной одеждой, специальной обувью и другими средствами индивидуальной защиты (далее – СИЗ), которые необходимо измерять и оценивать исходя из характеристик технологического процесса, состава производственного оборудования, применяемых сырья и материалов, результатов ранее проводившихся измерений показателей вредных и (или) опасных производственных факторов, требований нормативных правовых актов, а также мест проведения этих измерений;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готовит предложения по приведению наименований профессий и должностей работников в соответствие с требованиями Единого тарифно-квалификационного справочника работ и профессий рабочих и Единого квалификационного справочника должностей руководителей, специалистов и служащих;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присваивает номер каждому рабочему месту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заполняет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и подписывает карты аттестации;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готовит предложения (при необходимости) о внесении изменений и (или) дополнений в трудовой договор в части обязательства работодателя по обеспечению работника СИЗ, установления соответствующего режима труда и отдыха, а также других установленных законодательством гарантий и компенсаций за работу с вредными и (или) опасными условиями труда;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по результатам аттестации разрабатывает план мероприятий по приведению условий труда в соответствие с государственными нормативными требованиями охраны труда.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</w:p>
    <w:p w:rsidR="00E60CEE" w:rsidRPr="00F5259A" w:rsidRDefault="00E60CEE" w:rsidP="00F525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5259A">
        <w:rPr>
          <w:rFonts w:ascii="Times New Roman" w:eastAsia="Times New Roman" w:hAnsi="Times New Roman"/>
          <w:b/>
          <w:sz w:val="24"/>
          <w:szCs w:val="24"/>
        </w:rPr>
        <w:t xml:space="preserve">III. Порядок </w:t>
      </w:r>
      <w:proofErr w:type="gramStart"/>
      <w:r w:rsidRPr="00F5259A">
        <w:rPr>
          <w:rFonts w:ascii="Times New Roman" w:eastAsia="Times New Roman" w:hAnsi="Times New Roman"/>
          <w:b/>
          <w:sz w:val="24"/>
          <w:szCs w:val="24"/>
        </w:rPr>
        <w:t>проведения оценки соответствия условий труда</w:t>
      </w:r>
      <w:proofErr w:type="gramEnd"/>
      <w:r w:rsidRPr="00F5259A">
        <w:rPr>
          <w:rFonts w:ascii="Times New Roman" w:eastAsia="Times New Roman" w:hAnsi="Times New Roman"/>
          <w:b/>
          <w:sz w:val="24"/>
          <w:szCs w:val="24"/>
        </w:rPr>
        <w:t xml:space="preserve"> государственным нормативным требованиям охраны труда</w:t>
      </w:r>
    </w:p>
    <w:p w:rsidR="00E60CEE" w:rsidRPr="00F5259A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60CEE" w:rsidRPr="00956179" w:rsidRDefault="00E60CEE" w:rsidP="00F5259A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Оценка соответствия условий труда государственным нормативным требованиям охраны труда</w:t>
      </w:r>
    </w:p>
    <w:p w:rsidR="00E60CEE" w:rsidRPr="00956179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sz w:val="24"/>
          <w:szCs w:val="24"/>
        </w:rPr>
      </w:pP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13. Оценка соответствия условий труда государственным нормативным требованиям охраны труда  включает в себя: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оценку соответствия условий труда гигиеническим нормативам;  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оценку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рабочих мест;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оценку обеспеченности работников 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>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комплексную оценку условий труда на рабочих местах.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</w:p>
    <w:p w:rsidR="00E60CEE" w:rsidRPr="00956179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Оценка соответствия условий труда гигиеническим нормативам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14. Оценка соответствия условий труда гигиеническим нормативам проводится специалистами аттестующей организации.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15. При аттестации оценке подлежат все имеющиеся на рабочем месте факторы  производственной среды и трудового процесса, характерные для технологического процесса и оборудования,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применяемых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на данном рабочем месте.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lastRenderedPageBreak/>
        <w:t>Перечень факторов производственной среды и трудового процесса, подлежащих оценке, формируется исходя из государственных нормативных требований охраны труда, характеристик технологического процесса и производственного оборудования, применяемых сырья и материалов, результатов ранее проводившихся измерений показателей вредных и (или) опасных производственных факторов, а также предложений работников.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16. Оценка соответствия условий труда гигиеническим нормативам проводится путем инструментальных измерений и оценок уровней факторов производственной среды и трудового процесса в ходе осуществления штатных производственных (технологических) процессов и (или) штатной деятельности организации.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 проведении оценки должны использоваться методы измерений, предусмотренные действующими нормативными актами, а также поверенные в установленном порядке средства измерения.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17. Оценка соответствия условий труда гигиеническим нормативам проводится согласно критериям оценки и классификации условий труда.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18. Измерения и оценки оформляются протоколом. Протоколы измерений и оценок оформляются по каждому фактору, подлежащему оценке.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Протокол должен содержать следующую информацию: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полное или сокращенное наименование работодателя;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фактический адрес местонахождения  работодателя;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идентификационный номер протокола;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наименование рабочего места, а также профессии, должности работника, занятого на данном рабочем месте,  по Общероссийскому классификатору профессий рабочих, должностей служащих и тарифных разрядов (далее - ОК 016-94);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дата проведения измерений и оценок (их отдельных показателей);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наименование структурного подразделения работодателя (при наличии);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наименование аттестующей организации, сведения об ее аккредитации</w:t>
      </w:r>
      <w:r w:rsidRPr="00956179">
        <w:rPr>
          <w:rFonts w:ascii="Times New Roman" w:eastAsia="Times New Roman" w:hAnsi="Times New Roman"/>
          <w:strike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(регистрационный номер в реестре аккредитованных организаций, оказывающих услуги в области охраны труда, и дата внесения в реестр), а также сведения об аккредитации испытательной лаборатории аттестующей организации (дата и номер аттестата аккредитации);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наименование измеряемого фактора;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сведения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методы проведения измерений и оценок с указанием нормативных документов, на основании которых проводятся данные измерения и оценки;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реквизиты нормативных правовых актов (наименование вида акта, наименование органа его издавшего, его название, номер и дата подписания), регламентирующих предельно допустимые концентрации (далее – ПДК), предельно допустимые уровни (далее – ПДУ), а также нормативные уровни измеряемого фактора;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место проведения измерений с указанием наименования рабочего места в соответствии с перечнем рабочих мест, подлежащих аттестации, с приложением, при необходимости, эскиза помещения, в котором проводятся измерения, с указанием размещения оборудования и нанесением на нем точки (точек) измерений  (отбора проб);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нормативное и фактическое значение уровня измеряемого фактора и продолжительность его воздействия на всех местах проведения измерений;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класс условий труда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по данному фактору;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заключение по фактическому уровню фактора на всех местах проведения измерений, итоговый класс условий труда по данному фактору.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По каждому фактору или группе факторов на отдельное рабочее место оформляются протоколы измерений и оценок, являющиеся неотъемлемой частью Карты аттестации рабочего места по условиям труда (далее - Карта), образец формы которой пр</w:t>
      </w:r>
      <w:r w:rsidR="009D0886">
        <w:rPr>
          <w:rFonts w:ascii="Times New Roman" w:eastAsia="Times New Roman" w:hAnsi="Times New Roman"/>
          <w:sz w:val="24"/>
          <w:szCs w:val="24"/>
        </w:rPr>
        <w:t>едусмотрен приложением №</w:t>
      </w:r>
      <w:r w:rsidRPr="00956179">
        <w:rPr>
          <w:rFonts w:ascii="Times New Roman" w:eastAsia="Times New Roman" w:hAnsi="Times New Roman"/>
          <w:sz w:val="24"/>
          <w:szCs w:val="24"/>
        </w:rPr>
        <w:t>2 к Порядку, а Рекомендации по заполнению карты аттестации рабочего места по</w:t>
      </w:r>
      <w:r w:rsidR="009D0886">
        <w:rPr>
          <w:rFonts w:ascii="Times New Roman" w:eastAsia="Times New Roman" w:hAnsi="Times New Roman"/>
          <w:sz w:val="24"/>
          <w:szCs w:val="24"/>
        </w:rPr>
        <w:t xml:space="preserve"> условиям труда - приложением №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3 к Порядку. При этом в правом верхнем углу протоколов делается надпись «к строке 030». Допускается оформление результатов измерений и оценок по одному конкретному фактору или группе факторов в одном сводном протоколе для группы </w:t>
      </w:r>
      <w:r w:rsidRPr="00956179">
        <w:rPr>
          <w:rFonts w:ascii="Times New Roman" w:eastAsia="Times New Roman" w:hAnsi="Times New Roman"/>
          <w:sz w:val="24"/>
          <w:szCs w:val="24"/>
        </w:rPr>
        <w:lastRenderedPageBreak/>
        <w:t>рабочих мест. При этом (в случае оформления протокола по точкам проведения измерений) наименования рабочих мест (профессий, должностей), продолжительность воздействия производственных факторов, классы условий труда и заключение по фактическим уровням факторов в сводный протокол допускается не вносить. В этом случае в Карте дополнительно заполняется таблица фактического состояния условий труда.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19. Протокол измерений и оценок подписывается специалистами аттестующей организации, проводившими их, а также ответственным должностным лицом аттестующей организации и заверяется печатью аттестующей организации.</w:t>
      </w:r>
    </w:p>
    <w:p w:rsidR="00E60CEE" w:rsidRPr="009D0886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18"/>
          <w:szCs w:val="24"/>
        </w:rPr>
      </w:pPr>
    </w:p>
    <w:p w:rsidR="00E60CEE" w:rsidRPr="00956179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Оценка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рабочих мест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20. Оценка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рабочих мест проводится специалистами аттестующей организации.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21. Объектами оценки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рабочих мест являются: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производственное оборудование;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приспособления и инструменты, используемые при осуществлении технологических процессов;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соответствие подготовки работников по вопросам охраны труда установленным требованиям.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22. Оценка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рабочих мест проводится на соответствие объектов, указанных в пункте 21 Порядка, требованиям охраны труда, невыполнение которых может привести к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травмированию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работников, в том числе: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требованиям по защите от механических воздействий;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требованиям по защите от воздействия электрического тока;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требованиям по защите от воздействия повышенных или пониженных температур;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требованиям по защите от токсического воздействия химических веществ.</w:t>
      </w:r>
    </w:p>
    <w:p w:rsidR="00E60CEE" w:rsidRPr="00956179" w:rsidRDefault="00E60CEE" w:rsidP="009D08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23. При оценке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производственного оборудования проводится проверка наличия и соответствия нормативным требованиям: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комплекта эксплуатационной документации;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средств защиты работников от воздействия движущихся частей производственного оборудования,  а также разлетающихся предметов;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ограждений элементов производственного оборудования, повреждение которых связано с возникновением опасности, включая наличие фиксаторов, блокировок, герметизирующих  и других элементов;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сигнальной окраски и знаков безопасности;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сигнализаторов нарушений нормального функционирования производственного оборудования, средств аварийной остановки, включая наличие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восстановлении, а также повреждении цепи управления энергоснабжением (самопроизвольного пуска при восстановлении энергоснабжения, невыполнения уже выданной команды на остановку);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защиты электрооборудования, электропроводки от различного рода воздействий.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24. Оценка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производственного оборудования проводится путем анализа</w:t>
      </w:r>
      <w:r w:rsidRPr="00956179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технической документации, содержащей требования безопасности при выполнении работ, внешнего осмотра производственного оборудования в ходе штатной работы на соответствие его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состояния требованиям действующих нормативных правовых актов по охране труда.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25. Оценка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инструментов и приспособлений проводится путем внешнего осмотра и проверки соответствия их состояния требованиям нормативных правовых актов по охране труда. 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26. При оценке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производственного оборудования, а также инструментов и приспособлений может проверяться также наличие сертификатов или деклараций соответствия требованиям безопасности.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lastRenderedPageBreak/>
        <w:t xml:space="preserve">27. Результаты оценки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рабочего места оформляются протоколом оценки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рабочего места, образец котор</w:t>
      </w:r>
      <w:r w:rsidR="009D0886">
        <w:rPr>
          <w:rFonts w:ascii="Times New Roman" w:eastAsia="Times New Roman" w:hAnsi="Times New Roman"/>
          <w:sz w:val="24"/>
          <w:szCs w:val="24"/>
        </w:rPr>
        <w:t>ого предусмотрен приложением №</w:t>
      </w:r>
      <w:r w:rsidRPr="00956179">
        <w:rPr>
          <w:rFonts w:ascii="Times New Roman" w:eastAsia="Times New Roman" w:hAnsi="Times New Roman"/>
          <w:sz w:val="24"/>
          <w:szCs w:val="24"/>
        </w:rPr>
        <w:t>4 к Порядку.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 xml:space="preserve">При оценке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рабочих мест, имеющих объекты, контролируемые федеральными органами исполнительной власти, уполномоченными на проведение государственного надзора и контроля в установленной сфере деятельности, в протоколах оценки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рабочих мест следует дополнительно указывать наличие необходимых разрешений на ввод производственного оборудования и (или) его отдельных составных частей в эксплуатацию, прохождение технических освидетельствований.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Протокол оценки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рабочего места подписывается специалистами аттестующей организации, проводившими оценку, а также ответственным должностным лицом аттестующей организации и заверяется печатью аттестующей организации.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28. По результатам оценки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 условия труда классифицируются следующим образом: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1 класс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– оптимальный (на рабочем месте не выявлено ни одного несоответствия требованиям охраны труда; не производятся работы, связанные с ремонтом производственного оборудования, зданий и сооружений, работы повышенной опасности и другие работы, требующие специального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обучения по охране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труда, или отсутствует производственное оборудование и инструмент);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 xml:space="preserve">2 класс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– допустимый (на рабочем месте не выявлено ни одного несоответствия требованиям охраны труда; производятся работы, связанные с ремонтом производственного оборудования, зданий и сооружений, работы повышенной опасности и другие работы, требующие специального обучения по охране труда; эксплуатируется производственное оборудование с превышенным сроком службы (выработанным ресурсом), однако это не запрещено специальными требованиями безопасности на это оборудование;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выявлены повреждения и (или) неисправности средств защиты, не снижающие их защитных функций);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 класс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– опасный (на рабочем месте выявлено одно и более несоответствие требованиям охраны труда).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</w:p>
    <w:p w:rsidR="00E60CEE" w:rsidRPr="00956179" w:rsidRDefault="00E60CEE" w:rsidP="009D0886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Оценка обеспеченности работников специальной одеждой, специальной обувью и другими средствами индивидуальной защиты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29. Оценка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проводится специалистами аттестующей организации.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30. Оценка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проводится при наличии результатов оценки соответствия условий труда гигиеническим нормативам и оценки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рабочего места.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31. Оценка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осуществляется путем последовательной реализации следующих процедур: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сопоставления номенклатуры фактически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выданных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СИЗ с соответствующими типовыми нормами бесплатной выдачи работникам СИЗ;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проверки наличия сертификатов (деклараций) соответствия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>, выданных работникам;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проверки установленного порядка обеспечения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>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оценки соответствия выданных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фактическому состоянию условий труда на рабочем месте.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32. Оценка обеспеченности работников СИЗ на рабочем месте оформляется протоколом оценки обеспеченности работников СИЗ на рабочем месте, образец которого предусм</w:t>
      </w:r>
      <w:r w:rsidR="009D0886">
        <w:rPr>
          <w:rFonts w:ascii="Times New Roman" w:eastAsia="Times New Roman" w:hAnsi="Times New Roman"/>
          <w:sz w:val="24"/>
          <w:szCs w:val="24"/>
        </w:rPr>
        <w:t>отрен приложением №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5 к Порядку, за исключением случаев, когда выдача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не предусмотрена типовыми нормами бесплатной выдачи работникам СИЗ и не требуется по фактическому состоянию условий труда.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33. При оценке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дополнительно может быть проведена оценка эффективности выданных работнику СИЗ.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34. Рабочее место считается соответствующим требованиям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при условии соблюдения требований   настоящего раздела Порядка. При наличии одного </w:t>
      </w:r>
      <w:r w:rsidRPr="00956179">
        <w:rPr>
          <w:rFonts w:ascii="Times New Roman" w:eastAsia="Times New Roman" w:hAnsi="Times New Roman"/>
          <w:sz w:val="24"/>
          <w:szCs w:val="24"/>
        </w:rPr>
        <w:lastRenderedPageBreak/>
        <w:t xml:space="preserve">и более несоответствий рабочее место считается не соответствующим требованиям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35. Протокол оценки обеспеченности работников СИЗ на рабочем месте подписывается специалистами аттестующей организации, проводившими оценку, а также ответственным должностным лицом аттестующей организации и заверяется печатью аттестующей организации.</w:t>
      </w:r>
    </w:p>
    <w:p w:rsidR="00E60CEE" w:rsidRPr="00956179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sz w:val="24"/>
          <w:szCs w:val="24"/>
        </w:rPr>
      </w:pPr>
    </w:p>
    <w:p w:rsidR="00E60CEE" w:rsidRPr="00956179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Комплексная оценка состояния условий труда на рабочем месте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36. Комплексная оценка состояния условий труда на рабочем месте включает в себя результаты оценок: класса (подкласса) условий  труда, установленного по результатам оценки соответствия условий труда гигиеническим нормативам; класса условий труда по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;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>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37. При соответствии условий труда на рабочем месте гигиеническим нормативам,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невыявлении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при оценке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рабочего места несоответствия требованиям охраны труда и соответствии рабочего места требованиям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рабочее место признается аттестованным с комплексной оценкой условий труда «соответствует государственным нормативным требованиям охраны труда». 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38. При несоответствии условий труда на рабочем месте гигиеническим нормативам и (или) выявлении при оценке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рабочего места несоответствия рабочего места требованиям охраны труда, и (или) несоответствии требованиям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рабочее место признается аттестованным с комплексной оценкой условий труда «не соответствует государственным нормативным требованиям охраны труда». 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39. При отнесении условий труда на рабочем месте к опасным условиям труда работодателем незамедлительно разрабатывается и реализуется комплекс мер, направленных на снижение уровня воздействия опасных факторов производственной среды и трудового процесса либо на уменьшение времени их воздействия.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16"/>
          <w:szCs w:val="24"/>
        </w:rPr>
      </w:pPr>
    </w:p>
    <w:p w:rsidR="00E60CEE" w:rsidRPr="009D0886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0886">
        <w:rPr>
          <w:rFonts w:ascii="Times New Roman" w:eastAsia="Times New Roman" w:hAnsi="Times New Roman"/>
          <w:b/>
          <w:sz w:val="24"/>
          <w:szCs w:val="24"/>
          <w:lang w:val="en-US"/>
        </w:rPr>
        <w:t>IV</w:t>
      </w:r>
      <w:r w:rsidRPr="009D0886">
        <w:rPr>
          <w:rFonts w:ascii="Times New Roman" w:eastAsia="Times New Roman" w:hAnsi="Times New Roman"/>
          <w:b/>
          <w:sz w:val="24"/>
          <w:szCs w:val="24"/>
        </w:rPr>
        <w:t>. Особенности проведения аттестации отдельных видов рабочих мест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40. Оценка вредных и (или) опасных производственных факторов на аналогичных рабочих местах производится на основании данных, полученных при аттестации 20% таких рабочих мест от общего числа рабочих мест (но не менее двух).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При выявлении хотя бы одного рабочего места, не отвечающего признакам аналогичности, оценке подвергаются 100% этих рабочих мест. После этой оценки определяется новый перечень рабочих мест с учетом результатов измерений и оценок.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На аналогичные рабочие места заполняется одна карта аттестации рабочего места по условиям труда,  образец которой предусмотрен приложением № 2 к Порядку.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Условия труда и мероприятия по их улучшению, установленные хотя бы для одного рабочего места из числа 20% аналогичных рабочих мест, являются едиными для всех аналогичных рабочих мест.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41. 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Аттестация с территориально меняющимися рабочими зонами (далее – нестационарные рабочие места), где рабочей зоной считается часть рабочего места, оснащенная необходимыми средствами производства, в которой один или несколько работников выполняют сходную по характеру работу или операцию, проводится путем предварительного определения типичных технологических операций со стабильным набором и величиной вредных и (или) опасных производственных факторов и последующей оценки этих операций.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Время выполнения каждой операции определяется экспертным путем (на основании локальных нормативных актов), путем опроса работников и их непосредственных руководителей.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42. 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При выполнении на рабочем месте работ, не содержащихся в квалификационной характеристике конкретной профессии (должности), но включенных  приказом работодателя или трудовым договором в должностные обязанности работника этой профессии (должности), оценке подлежат все виды работ, выполняемые работником на данном рабочем месте.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43. 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Особенности аттестации устанавливаются локальным нормативным  актом работодателя, разработанном на основании Порядка, согласованным с первичной профсоюзной организацией или иным представительным органом работника.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16"/>
          <w:szCs w:val="24"/>
        </w:rPr>
      </w:pPr>
    </w:p>
    <w:p w:rsidR="00E60CEE" w:rsidRPr="009D0886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0886">
        <w:rPr>
          <w:rFonts w:ascii="Times New Roman" w:eastAsia="Times New Roman" w:hAnsi="Times New Roman"/>
          <w:b/>
          <w:sz w:val="24"/>
          <w:szCs w:val="24"/>
        </w:rPr>
        <w:lastRenderedPageBreak/>
        <w:t>V. Порядок оформления результатов аттестации рабочих мест по условиям труда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44. Результаты аттестации оформляются аттестационной комиссией в виде отчета об аттестации, к которому прилагаются: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приказ о создании аттестационной комиссии и утверждении графика проведения работ по аттестации;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перечень рабочих мест, подлежащих аттестации по условиям труда, образец которого предусмотрен приложением № 1 к Порядку;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карты аттестации рабочего места по условиям труда, образец которой предусмотрен приложением № 2 к Порядку, оформленные в соответствии с Рекомендациями по заполнению карты аттестации рабочего места по условиям труда согласно приложению № 3 к Порядку, с протоколами измерений и оценок;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сводная ведомость результатов аттестации рабочих мест по условиям труда, образец которой предусмотрен приложением № 6 к Порядку;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сводная таблица классов условий труда, установленных по результатам аттестации рабочих мест по условиям труда, компенсаций, которые необходимо в этой связи устанавливать работникам, образец которой предусмотрен приложением № 7 к Порядку;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план мероприятий по улучшению и оздоровлению условий труда</w:t>
      </w:r>
      <w:r w:rsidR="009D088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образец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которого предусмотрен приложением № 8 к Порядку;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протокол заседания аттестационной комиссии по результатам аттестации рабочих мест по условиям труда (итоговый), образец которого предусмотрен приложением № 9 к Порядку;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сведения об аттестующей организации, образец кот</w:t>
      </w:r>
      <w:r w:rsidR="009D0886">
        <w:rPr>
          <w:rFonts w:ascii="Times New Roman" w:eastAsia="Times New Roman" w:hAnsi="Times New Roman"/>
          <w:sz w:val="24"/>
          <w:szCs w:val="24"/>
        </w:rPr>
        <w:t>орых предусмотрен приложением №</w:t>
      </w:r>
      <w:r w:rsidRPr="00956179">
        <w:rPr>
          <w:rFonts w:ascii="Times New Roman" w:eastAsia="Times New Roman" w:hAnsi="Times New Roman"/>
          <w:sz w:val="24"/>
          <w:szCs w:val="24"/>
        </w:rPr>
        <w:t>10 к Порядку, с приложением копии документов на право проведения измерений и оценок аттестующей организацией (аттестат аккредитации с приложением, устанавливающим область аккредитации испытательной лаборатории; копии уведомления о включении в реестр аккредитованных организаций, оказывающих услуги по аттестации);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протоколы заседаний аттестационной комиссии;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заключени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е(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>я) по итогам государственной экспертизы условий труда (при наличии);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предписани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е(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>я) должностных лиц о выявленных нарушениях Порядка (при наличии).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Аттестационная комиссия рассматривает отчет об аттестации в течение десяти календарных дней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 даты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его поступления, подписывает протокол заседания аттестационной комиссии по результатам аттестации рабочих мест по условиям труда (итоговый) и передает его вместе с отчетом об аттестации работодателю (его представителю).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Работодатель в течение десяти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рабочих дней с даты поступления указанного протокола и отчета об аттестации подписывает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приказ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о завершении аттестации и утверждении </w:t>
      </w:r>
      <w:bookmarkStart w:id="1" w:name="p3444"/>
      <w:bookmarkEnd w:id="1"/>
      <w:r w:rsidRPr="00956179">
        <w:rPr>
          <w:rFonts w:ascii="Times New Roman" w:eastAsia="Times New Roman" w:hAnsi="Times New Roman"/>
          <w:sz w:val="24"/>
          <w:szCs w:val="24"/>
        </w:rPr>
        <w:t>отчета об аттестации, а также знакомит работника под роспись с результатами аттестации его рабочего места.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45. 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После проведения аттестации работодатель в течение 10 календарных дней с даты издания приказа о завершении аттестации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 xml:space="preserve">и утверждении отчета об аттестации на бумажном и электронном носителях направляет сводную ведомость результатов аттестации рабочих мест по условиям труда, а также сведения об аттестующей организации в государственную инспекцию труда в субъекте Российской Федерации. </w:t>
      </w:r>
      <w:proofErr w:type="gramEnd"/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46. Документы, указанные в пункте 45 Порядка, на электронном носителе передаются в установленном порядке аттестующей организацией в федеральную систему сбора, обработки и хранения данных.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Отчеты об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аттестации хранятся у работодателя в течение  сроков, установленных законодательством Российской Федерации. Место и порядок хранения отчетов определяет работодатель.</w:t>
      </w:r>
    </w:p>
    <w:p w:rsidR="00E60CEE" w:rsidRPr="00956179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sz w:val="18"/>
          <w:szCs w:val="24"/>
        </w:rPr>
      </w:pPr>
    </w:p>
    <w:p w:rsidR="00E60CEE" w:rsidRPr="009D0886" w:rsidRDefault="00E60CEE" w:rsidP="00E60CEE">
      <w:pPr>
        <w:spacing w:after="0" w:line="240" w:lineRule="auto"/>
        <w:ind w:firstLine="28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0886">
        <w:rPr>
          <w:rFonts w:ascii="Times New Roman" w:eastAsia="Times New Roman" w:hAnsi="Times New Roman"/>
          <w:b/>
          <w:sz w:val="24"/>
          <w:szCs w:val="24"/>
          <w:lang w:val="en-US"/>
        </w:rPr>
        <w:t>VI</w:t>
      </w:r>
      <w:r w:rsidRPr="009D0886">
        <w:rPr>
          <w:rFonts w:ascii="Times New Roman" w:eastAsia="Times New Roman" w:hAnsi="Times New Roman"/>
          <w:b/>
          <w:sz w:val="24"/>
          <w:szCs w:val="24"/>
        </w:rPr>
        <w:t>. Порядок проведения внеплановой аттестации рабочих мест по условиям труда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47. Внеплановая аттестация проводится: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в случае ввода в эксплуатацию вновь организованных рабочих мест;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по результатам государственной экспертизы условий труда, проведенной в целях оценки качества проведения аттестации.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48. Работодатель обязан провести внеплановую аттестацию также в случаях: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lastRenderedPageBreak/>
        <w:t>выполнения мероприятий по приведению условий труда в соответствие с государственными нормативными требованиями охраны труда, а также мероприятий по улучшению условий труда;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замены производственного оборудования;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изменения технологического процесса;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изменения средств коллективной защиты.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49. Результаты внеплановой аттестации оформляются в соответствии с пунктами 44 - 46 Порядка. При этом для каждого рабочего места оформляется новая карта аттестации с учетом изменений и дополнений.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50. В случае ввода в эксплуатацию вновь организованных рабочих мест оценка факторов производственной среды и трудового процесса, оценка </w:t>
      </w:r>
      <w:proofErr w:type="spellStart"/>
      <w:r w:rsidRPr="00956179">
        <w:rPr>
          <w:rFonts w:ascii="Times New Roman" w:eastAsia="Times New Roman" w:hAnsi="Times New Roman"/>
          <w:sz w:val="24"/>
          <w:szCs w:val="24"/>
        </w:rPr>
        <w:t>травмоопасности</w:t>
      </w:r>
      <w:proofErr w:type="spellEnd"/>
      <w:r w:rsidRPr="00956179">
        <w:rPr>
          <w:rFonts w:ascii="Times New Roman" w:eastAsia="Times New Roman" w:hAnsi="Times New Roman"/>
          <w:sz w:val="24"/>
          <w:szCs w:val="24"/>
        </w:rPr>
        <w:t xml:space="preserve"> рабочего места и обеспеченности работников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СИЗ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производятся в полном объеме в соответствии с Порядком. 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51. В случае выявления по результатам государственной экспертизы условий труда, проведенной в целях оценки качества аттестации, несоответствия материалов аттестации государственным нормативным требованиям аттестационная комиссия разрабатывает и реализует комплекс мер по приведению материалов аттестации в соответствие с экспертным заключением.</w:t>
      </w:r>
    </w:p>
    <w:p w:rsidR="00E60CEE" w:rsidRPr="009D0886" w:rsidRDefault="00E60CEE" w:rsidP="009D088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D0886">
        <w:rPr>
          <w:rFonts w:ascii="Times New Roman" w:eastAsia="Times New Roman" w:hAnsi="Times New Roman"/>
          <w:b/>
          <w:sz w:val="24"/>
          <w:szCs w:val="24"/>
        </w:rPr>
        <w:t>VII. Заключительные положения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>52. Ответственность за проведение аттестации, достоверность и полноту предоставления информации в государственную инспекцию труда в субъекте Российской Федерации возлагается на работодателя. Ответственность за достоверность проведения измерений и оценок возлагается на работодателя и аттестующую организацию.</w:t>
      </w:r>
    </w:p>
    <w:p w:rsidR="00E60CEE" w:rsidRPr="00956179" w:rsidRDefault="00E60CEE" w:rsidP="00E60CEE">
      <w:pPr>
        <w:spacing w:after="0" w:line="240" w:lineRule="auto"/>
        <w:ind w:right="76"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53. Государственный надзор и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соблюдением работодателем настоящего Порядка осуществляется федеральным органом исполнительной власти, уполномоченным на проведение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54. Государственная экспертиза условий труда в целях оценки качества аттестации осуществляется федеральным органом исполнительной власти, уполномоченным на проведение государственного надзора и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контроля за</w:t>
      </w:r>
      <w:proofErr w:type="gramEnd"/>
      <w:r w:rsidRPr="00956179">
        <w:rPr>
          <w:rFonts w:ascii="Times New Roman" w:eastAsia="Times New Roman" w:hAnsi="Times New Roman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права, и органами исполнительной власти субъектов Российской Федерации в области охраны труда в установленном законодательством порядке.</w:t>
      </w:r>
    </w:p>
    <w:p w:rsidR="00E60CEE" w:rsidRPr="00956179" w:rsidRDefault="00E60CEE" w:rsidP="00E60CEE">
      <w:pPr>
        <w:spacing w:after="0" w:line="240" w:lineRule="auto"/>
        <w:ind w:firstLine="282"/>
        <w:jc w:val="both"/>
        <w:rPr>
          <w:rFonts w:ascii="Times New Roman" w:eastAsia="Times New Roman" w:hAnsi="Times New Roman"/>
          <w:sz w:val="24"/>
          <w:szCs w:val="24"/>
        </w:rPr>
      </w:pPr>
      <w:r w:rsidRPr="00956179">
        <w:rPr>
          <w:rFonts w:ascii="Times New Roman" w:eastAsia="Times New Roman" w:hAnsi="Times New Roman"/>
          <w:sz w:val="24"/>
          <w:szCs w:val="24"/>
        </w:rPr>
        <w:t xml:space="preserve">55. </w:t>
      </w:r>
      <w:proofErr w:type="gramStart"/>
      <w:r w:rsidRPr="00956179">
        <w:rPr>
          <w:rFonts w:ascii="Times New Roman" w:eastAsia="Times New Roman" w:hAnsi="Times New Roman"/>
          <w:sz w:val="24"/>
          <w:szCs w:val="24"/>
        </w:rPr>
        <w:t>Контроль за соблюдением работодателями Порядка в подведомственных  организациях осуществляется в соответствии со статьями 353 и 370</w:t>
      </w:r>
      <w:r w:rsidRPr="0095617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56179">
        <w:rPr>
          <w:rFonts w:ascii="Times New Roman" w:eastAsia="Times New Roman" w:hAnsi="Times New Roman"/>
          <w:sz w:val="24"/>
          <w:szCs w:val="24"/>
        </w:rPr>
        <w:t> Трудового кодекса Российской Федерации федеральными органами исполнительной власти, органами исполнительной власти субъектов Российской Федерации и органами местного самоуправления, а также профессиональными союзами, их объединениями и состоящими в их ведении техническими инспекторами труда и уполномоченными (доверенными) лицами по охране труда.</w:t>
      </w:r>
      <w:proofErr w:type="gramEnd"/>
    </w:p>
    <w:p w:rsidR="00E60CEE" w:rsidRPr="00956179" w:rsidRDefault="00E60CEE" w:rsidP="00E60CEE">
      <w:pPr>
        <w:spacing w:line="240" w:lineRule="auto"/>
      </w:pPr>
    </w:p>
    <w:p w:rsidR="00A57A17" w:rsidRDefault="00A57A17"/>
    <w:sectPr w:rsidR="00A57A17" w:rsidSect="00F5259A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466" w:rsidRDefault="009F0466" w:rsidP="00E60CEE">
      <w:pPr>
        <w:spacing w:after="0" w:line="240" w:lineRule="auto"/>
      </w:pPr>
      <w:r>
        <w:separator/>
      </w:r>
    </w:p>
  </w:endnote>
  <w:endnote w:type="continuationSeparator" w:id="0">
    <w:p w:rsidR="009F0466" w:rsidRDefault="009F0466" w:rsidP="00E6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466" w:rsidRDefault="009F0466" w:rsidP="00E60CEE">
      <w:pPr>
        <w:spacing w:after="0" w:line="240" w:lineRule="auto"/>
      </w:pPr>
      <w:r>
        <w:separator/>
      </w:r>
    </w:p>
  </w:footnote>
  <w:footnote w:type="continuationSeparator" w:id="0">
    <w:p w:rsidR="009F0466" w:rsidRDefault="009F0466" w:rsidP="00E60C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070D"/>
    <w:rsid w:val="000445FC"/>
    <w:rsid w:val="0034070D"/>
    <w:rsid w:val="00807491"/>
    <w:rsid w:val="009B3895"/>
    <w:rsid w:val="009B63B4"/>
    <w:rsid w:val="009D0886"/>
    <w:rsid w:val="009F0466"/>
    <w:rsid w:val="00A57A17"/>
    <w:rsid w:val="00A86E29"/>
    <w:rsid w:val="00E60CEE"/>
    <w:rsid w:val="00F5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60C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60CEE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No Spacing"/>
    <w:uiPriority w:val="1"/>
    <w:qFormat/>
    <w:rsid w:val="00F5259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5065</Words>
  <Characters>28871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Ляйсан</cp:lastModifiedBy>
  <cp:revision>7</cp:revision>
  <cp:lastPrinted>2021-03-12T07:50:00Z</cp:lastPrinted>
  <dcterms:created xsi:type="dcterms:W3CDTF">2021-03-12T03:04:00Z</dcterms:created>
  <dcterms:modified xsi:type="dcterms:W3CDTF">2021-03-16T04:45:00Z</dcterms:modified>
</cp:coreProperties>
</file>